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5B0CF0" w:rsidRPr="00087F88" w:rsidRDefault="005B0CF0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gramStart"/>
      <w:r w:rsidR="00F926E0">
        <w:rPr>
          <w:rFonts w:ascii="Times New Roman" w:hAnsi="Times New Roman"/>
          <w:b/>
          <w:bCs/>
          <w:sz w:val="28"/>
          <w:szCs w:val="28"/>
        </w:rPr>
        <w:t>естественно-научному</w:t>
      </w:r>
      <w:proofErr w:type="gramEnd"/>
      <w:r w:rsidR="00F926E0">
        <w:rPr>
          <w:rFonts w:ascii="Times New Roman" w:hAnsi="Times New Roman"/>
          <w:b/>
          <w:bCs/>
          <w:sz w:val="28"/>
          <w:szCs w:val="28"/>
        </w:rPr>
        <w:t xml:space="preserve"> направлению </w:t>
      </w:r>
    </w:p>
    <w:p w:rsidR="00232C4D" w:rsidRPr="00087F88" w:rsidRDefault="00F926E0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ноябрь 2017</w:t>
      </w:r>
      <w:r w:rsidR="005B0CF0" w:rsidRPr="00087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:rsidR="002B7BE5" w:rsidRPr="00087F88" w:rsidRDefault="002B7BE5" w:rsidP="002B7BE5">
      <w:pPr>
        <w:rPr>
          <w:rFonts w:ascii="Times New Roman" w:hAnsi="Times New Roman"/>
          <w:b/>
          <w:bCs/>
          <w:sz w:val="28"/>
          <w:szCs w:val="28"/>
        </w:rPr>
      </w:pPr>
    </w:p>
    <w:p w:rsidR="002B7BE5" w:rsidRPr="00087F88" w:rsidRDefault="002B7BE5" w:rsidP="00087F8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087F88">
        <w:rPr>
          <w:rFonts w:ascii="Times New Roman" w:hAnsi="Times New Roman"/>
          <w:bCs/>
          <w:sz w:val="28"/>
          <w:szCs w:val="28"/>
        </w:rPr>
        <w:t>Тема школы: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5B0CF0" w:rsidRPr="00087F88">
        <w:rPr>
          <w:rFonts w:ascii="Times New Roman" w:hAnsi="Times New Roman"/>
          <w:bCs/>
          <w:sz w:val="28"/>
          <w:szCs w:val="28"/>
        </w:rPr>
        <w:t>«</w:t>
      </w:r>
      <w:r w:rsidR="00A147BA" w:rsidRPr="00A147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Человек и его здоровье глазами современной медицины</w:t>
      </w:r>
      <w:r w:rsidR="00087F88" w:rsidRPr="00087F88">
        <w:rPr>
          <w:rFonts w:ascii="Times New Roman" w:hAnsi="Times New Roman"/>
          <w:bCs/>
          <w:sz w:val="28"/>
          <w:szCs w:val="28"/>
        </w:rPr>
        <w:t>»</w:t>
      </w:r>
    </w:p>
    <w:p w:rsidR="00E95A9F" w:rsidRDefault="002B7BE5" w:rsidP="002B7BE5">
      <w:pPr>
        <w:pStyle w:val="a4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Место проведения: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="00400C9B" w:rsidRPr="00087F88">
        <w:rPr>
          <w:rFonts w:ascii="Times New Roman" w:hAnsi="Times New Roman"/>
          <w:sz w:val="28"/>
          <w:szCs w:val="28"/>
        </w:rPr>
        <w:t xml:space="preserve">, </w:t>
      </w:r>
    </w:p>
    <w:p w:rsidR="002B7BE5" w:rsidRPr="00087F88" w:rsidRDefault="00E95A9F" w:rsidP="002B7BE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Тура,</w:t>
      </w:r>
      <w:r w:rsidR="008B179C">
        <w:rPr>
          <w:rFonts w:ascii="Times New Roman" w:hAnsi="Times New Roman"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ул.</w:t>
      </w:r>
      <w:r w:rsidR="004439FB" w:rsidRPr="00087F88">
        <w:rPr>
          <w:rFonts w:ascii="Times New Roman" w:hAnsi="Times New Roman"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Таежная</w:t>
      </w:r>
      <w:r w:rsidR="004439FB" w:rsidRPr="00087F88">
        <w:rPr>
          <w:rFonts w:ascii="Times New Roman" w:hAnsi="Times New Roman"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 xml:space="preserve"> д.7</w:t>
      </w:r>
      <w:r w:rsidR="00A147BA">
        <w:rPr>
          <w:rFonts w:ascii="Times New Roman" w:hAnsi="Times New Roman"/>
          <w:sz w:val="28"/>
          <w:szCs w:val="28"/>
        </w:rPr>
        <w:t>(на базе школы-интернат</w:t>
      </w:r>
      <w:r w:rsidR="00A24B6A">
        <w:rPr>
          <w:rFonts w:ascii="Times New Roman" w:hAnsi="Times New Roman"/>
          <w:sz w:val="28"/>
          <w:szCs w:val="28"/>
        </w:rPr>
        <w:t xml:space="preserve">  ул. Школьная 24а</w:t>
      </w:r>
      <w:proofErr w:type="gramStart"/>
      <w:r w:rsidR="00A24B6A">
        <w:rPr>
          <w:rFonts w:ascii="Times New Roman" w:hAnsi="Times New Roman"/>
          <w:sz w:val="28"/>
          <w:szCs w:val="28"/>
        </w:rPr>
        <w:t xml:space="preserve"> </w:t>
      </w:r>
      <w:r w:rsidR="00A147BA">
        <w:rPr>
          <w:rFonts w:ascii="Times New Roman" w:hAnsi="Times New Roman"/>
          <w:sz w:val="28"/>
          <w:szCs w:val="28"/>
        </w:rPr>
        <w:t>)</w:t>
      </w:r>
      <w:proofErr w:type="gramEnd"/>
    </w:p>
    <w:p w:rsidR="002B7BE5" w:rsidRPr="00087F88" w:rsidRDefault="002B7BE5" w:rsidP="002B7BE5">
      <w:pPr>
        <w:pStyle w:val="a4"/>
        <w:rPr>
          <w:rFonts w:ascii="Times New Roman" w:hAnsi="Times New Roman"/>
          <w:bCs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Сроки реализации программы:</w:t>
      </w:r>
      <w:r w:rsidR="00A147BA">
        <w:rPr>
          <w:rFonts w:ascii="Times New Roman" w:hAnsi="Times New Roman"/>
          <w:bCs/>
          <w:sz w:val="28"/>
          <w:szCs w:val="28"/>
        </w:rPr>
        <w:t xml:space="preserve"> с 22.11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по </w:t>
      </w:r>
      <w:r w:rsidR="00A147BA">
        <w:rPr>
          <w:rFonts w:ascii="Times New Roman" w:hAnsi="Times New Roman"/>
          <w:bCs/>
          <w:sz w:val="28"/>
          <w:szCs w:val="28"/>
        </w:rPr>
        <w:t>27.11.2017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г.</w:t>
      </w:r>
    </w:p>
    <w:p w:rsidR="00730808" w:rsidRPr="00087F88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педагогической команды: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4439FB" w:rsidRPr="00087F88" w:rsidRDefault="00A147BA" w:rsidP="0073080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A147BA">
        <w:rPr>
          <w:rStyle w:val="s6"/>
          <w:rFonts w:ascii="Times New Roman" w:hAnsi="Times New Roman"/>
          <w:color w:val="222222"/>
          <w:sz w:val="28"/>
          <w:szCs w:val="28"/>
        </w:rPr>
        <w:t>Криницын</w:t>
      </w:r>
      <w:proofErr w:type="spellEnd"/>
      <w:r w:rsidRPr="00A147BA">
        <w:rPr>
          <w:rStyle w:val="s6"/>
          <w:rFonts w:ascii="Times New Roman" w:hAnsi="Times New Roman"/>
          <w:color w:val="222222"/>
          <w:sz w:val="28"/>
          <w:szCs w:val="28"/>
        </w:rPr>
        <w:t xml:space="preserve"> Дмитрий Олегович</w:t>
      </w:r>
      <w:r w:rsidRPr="00087F88">
        <w:rPr>
          <w:rFonts w:ascii="Times New Roman" w:hAnsi="Times New Roman"/>
          <w:sz w:val="28"/>
          <w:szCs w:val="28"/>
        </w:rPr>
        <w:t xml:space="preserve"> </w:t>
      </w:r>
      <w:r w:rsidR="00730808" w:rsidRPr="00087F88">
        <w:rPr>
          <w:rFonts w:ascii="Times New Roman" w:hAnsi="Times New Roman"/>
          <w:sz w:val="28"/>
          <w:szCs w:val="28"/>
        </w:rPr>
        <w:t>- руководитель программы</w:t>
      </w:r>
      <w:r w:rsidR="004439FB" w:rsidRPr="00087F88">
        <w:rPr>
          <w:rFonts w:ascii="Times New Roman" w:hAnsi="Times New Roman"/>
          <w:sz w:val="28"/>
          <w:szCs w:val="28"/>
        </w:rPr>
        <w:t>;</w:t>
      </w:r>
    </w:p>
    <w:p w:rsidR="002B7BE5" w:rsidRPr="00087F88" w:rsidRDefault="00A147BA" w:rsidP="00730808">
      <w:pPr>
        <w:pStyle w:val="a4"/>
        <w:rPr>
          <w:rFonts w:ascii="Times New Roman" w:hAnsi="Times New Roman"/>
          <w:sz w:val="28"/>
          <w:szCs w:val="28"/>
        </w:rPr>
      </w:pPr>
      <w:r w:rsidRPr="00A147BA">
        <w:rPr>
          <w:rFonts w:ascii="Times New Roman" w:hAnsi="Times New Roman"/>
          <w:color w:val="000000"/>
          <w:sz w:val="28"/>
          <w:szCs w:val="28"/>
        </w:rPr>
        <w:t>Михайлова Анна Константиновна</w:t>
      </w:r>
      <w:r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730808" w:rsidRPr="00087F88">
        <w:rPr>
          <w:rFonts w:ascii="Times New Roman" w:hAnsi="Times New Roman"/>
          <w:bCs/>
          <w:sz w:val="28"/>
          <w:szCs w:val="28"/>
        </w:rPr>
        <w:t>– преподаватель</w:t>
      </w:r>
      <w:r w:rsidR="004439FB" w:rsidRPr="00087F88">
        <w:rPr>
          <w:rFonts w:ascii="Times New Roman" w:hAnsi="Times New Roman"/>
          <w:bCs/>
          <w:sz w:val="28"/>
          <w:szCs w:val="28"/>
        </w:rPr>
        <w:t>.</w:t>
      </w:r>
      <w:r w:rsidR="00730808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5B0CF0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2B7BE5" w:rsidRPr="00087F88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2264"/>
      </w:tblGrid>
      <w:tr w:rsidR="002B7BE5" w:rsidRPr="00087F88" w:rsidTr="00FC1207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FC1207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400C9B" w:rsidRPr="00087F88" w:rsidRDefault="00A24B6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30808" w:rsidRPr="00087F88" w:rsidTr="00FC1207">
        <w:tc>
          <w:tcPr>
            <w:tcW w:w="806" w:type="dxa"/>
          </w:tcPr>
          <w:p w:rsidR="00730808" w:rsidRPr="00087F88" w:rsidRDefault="0073080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30808" w:rsidRPr="00087F88" w:rsidRDefault="00730808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F88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730808" w:rsidRPr="00087F88" w:rsidRDefault="00A147B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:rsidR="00730808" w:rsidRPr="00087F88" w:rsidRDefault="00A147B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30808" w:rsidRPr="00087F88" w:rsidTr="00FC1207">
        <w:tc>
          <w:tcPr>
            <w:tcW w:w="806" w:type="dxa"/>
          </w:tcPr>
          <w:p w:rsidR="00730808" w:rsidRPr="00087F88" w:rsidRDefault="0073080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30808" w:rsidRPr="00087F88" w:rsidRDefault="00730808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730808" w:rsidRPr="00087F88" w:rsidRDefault="00457A15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4" w:type="dxa"/>
          </w:tcPr>
          <w:p w:rsidR="00730808" w:rsidRPr="00087F88" w:rsidRDefault="00A24B6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87F88" w:rsidRPr="00087F88" w:rsidTr="00FC1207">
        <w:tc>
          <w:tcPr>
            <w:tcW w:w="806" w:type="dxa"/>
          </w:tcPr>
          <w:p w:rsidR="00087F88" w:rsidRPr="00087F88" w:rsidRDefault="00087F8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87F88" w:rsidRPr="00087F88" w:rsidRDefault="00087F88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Ессей</w:t>
            </w:r>
          </w:p>
        </w:tc>
        <w:tc>
          <w:tcPr>
            <w:tcW w:w="2241" w:type="dxa"/>
          </w:tcPr>
          <w:p w:rsidR="00087F88" w:rsidRPr="00087F88" w:rsidRDefault="00A147B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087F88" w:rsidRPr="00087F88" w:rsidRDefault="00A147BA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B7BE5" w:rsidRPr="00087F88" w:rsidRDefault="002B7BE5" w:rsidP="002B7BE5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087F88" w:rsidRDefault="002B7BE5" w:rsidP="00FC120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434"/>
        <w:gridCol w:w="1752"/>
        <w:gridCol w:w="1984"/>
        <w:gridCol w:w="1837"/>
      </w:tblGrid>
      <w:tr w:rsidR="00400C9B" w:rsidRPr="00087F88" w:rsidTr="00087F88">
        <w:tc>
          <w:tcPr>
            <w:tcW w:w="844" w:type="dxa"/>
          </w:tcPr>
          <w:p w:rsidR="002B7BE5" w:rsidRPr="00AF6726" w:rsidRDefault="002B7BE5" w:rsidP="002B7BE5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00C9B" w:rsidRPr="00087F88" w:rsidTr="00087F88">
        <w:tc>
          <w:tcPr>
            <w:tcW w:w="844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400C9B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 Тура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837" w:type="dxa"/>
          </w:tcPr>
          <w:p w:rsidR="00400C9B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 xml:space="preserve"> ист./обществ.</w:t>
            </w:r>
          </w:p>
        </w:tc>
      </w:tr>
      <w:tr w:rsidR="00400C9B" w:rsidRPr="00087F88" w:rsidTr="00087F88">
        <w:tc>
          <w:tcPr>
            <w:tcW w:w="844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52" w:type="dxa"/>
          </w:tcPr>
          <w:p w:rsidR="00400C9B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МКОУ Туринская СОШ </w:t>
            </w:r>
            <w:proofErr w:type="gramStart"/>
            <w:r w:rsidRPr="00FC120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C1207">
              <w:rPr>
                <w:rFonts w:ascii="Times New Roman" w:hAnsi="Times New Roman"/>
                <w:sz w:val="24"/>
                <w:szCs w:val="24"/>
              </w:rPr>
              <w:t>нтернат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00C9B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087F88" w:rsidRPr="00087F88" w:rsidTr="00087F88">
        <w:tc>
          <w:tcPr>
            <w:tcW w:w="844" w:type="dxa"/>
            <w:vAlign w:val="center"/>
          </w:tcPr>
          <w:p w:rsidR="00087F88" w:rsidRPr="00087F88" w:rsidRDefault="00087F88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4" w:type="dxa"/>
          </w:tcPr>
          <w:p w:rsidR="00087F88" w:rsidRPr="00FC1207" w:rsidRDefault="00FC1207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Харченко Юрий Александрович</w:t>
            </w:r>
          </w:p>
        </w:tc>
        <w:tc>
          <w:tcPr>
            <w:tcW w:w="1752" w:type="dxa"/>
          </w:tcPr>
          <w:p w:rsidR="00087F88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F88" w:rsidRPr="00FC1207">
              <w:rPr>
                <w:rFonts w:ascii="Times New Roman" w:hAnsi="Times New Roman"/>
                <w:sz w:val="24"/>
                <w:szCs w:val="24"/>
              </w:rPr>
              <w:t>. Байкит</w:t>
            </w:r>
          </w:p>
        </w:tc>
        <w:tc>
          <w:tcPr>
            <w:tcW w:w="1984" w:type="dxa"/>
          </w:tcPr>
          <w:p w:rsidR="00087F88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МБОУ Байкитская средняя школа</w:t>
            </w:r>
          </w:p>
        </w:tc>
        <w:tc>
          <w:tcPr>
            <w:tcW w:w="1837" w:type="dxa"/>
          </w:tcPr>
          <w:p w:rsidR="00087F88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</w:p>
        </w:tc>
      </w:tr>
      <w:tr w:rsidR="00FC1207" w:rsidRPr="00087F88" w:rsidTr="00087F88">
        <w:tc>
          <w:tcPr>
            <w:tcW w:w="844" w:type="dxa"/>
            <w:vAlign w:val="center"/>
          </w:tcPr>
          <w:p w:rsidR="00FC1207" w:rsidRPr="00087F88" w:rsidRDefault="00FC1207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4" w:type="dxa"/>
          </w:tcPr>
          <w:p w:rsidR="00FC1207" w:rsidRPr="00FC1207" w:rsidRDefault="00FC1207" w:rsidP="00FC1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207"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 w:rsidRPr="00FC1207">
              <w:rPr>
                <w:rFonts w:ascii="Times New Roman" w:hAnsi="Times New Roman"/>
                <w:sz w:val="24"/>
                <w:szCs w:val="24"/>
              </w:rPr>
              <w:t xml:space="preserve"> Влада Владимировна</w:t>
            </w:r>
          </w:p>
        </w:tc>
        <w:tc>
          <w:tcPr>
            <w:tcW w:w="1752" w:type="dxa"/>
          </w:tcPr>
          <w:p w:rsidR="00FC1207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1207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207" w:rsidRPr="00FC1207"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  <w:tc>
          <w:tcPr>
            <w:tcW w:w="1984" w:type="dxa"/>
          </w:tcPr>
          <w:p w:rsidR="00FC1207" w:rsidRPr="00FC1207" w:rsidRDefault="00FC1207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МКОУ «Ессейская средняя школа»</w:t>
            </w:r>
          </w:p>
        </w:tc>
        <w:tc>
          <w:tcPr>
            <w:tcW w:w="1837" w:type="dxa"/>
          </w:tcPr>
          <w:p w:rsidR="00FC1207" w:rsidRPr="00FC1207" w:rsidRDefault="00FC1207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>едагог-библиотекарь</w:t>
            </w:r>
          </w:p>
        </w:tc>
      </w:tr>
    </w:tbl>
    <w:p w:rsidR="00087F88" w:rsidRPr="00087F88" w:rsidRDefault="00087F88" w:rsidP="00087F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sz w:val="28"/>
          <w:szCs w:val="28"/>
        </w:rPr>
        <w:t>Целью</w:t>
      </w:r>
      <w:r w:rsidRPr="00087F88">
        <w:rPr>
          <w:rFonts w:ascii="Times New Roman" w:hAnsi="Times New Roman"/>
          <w:sz w:val="28"/>
          <w:szCs w:val="28"/>
        </w:rPr>
        <w:t xml:space="preserve"> образовательной программы краткосрочной интенсивной школы "</w:t>
      </w:r>
      <w:r w:rsidRPr="00087F88">
        <w:rPr>
          <w:rFonts w:ascii="Times New Roman" w:hAnsi="Times New Roman"/>
          <w:caps/>
          <w:kern w:val="48"/>
          <w:sz w:val="28"/>
          <w:szCs w:val="28"/>
        </w:rPr>
        <w:t>Человек и его здоровье глазами современной медицины: направления современной медицины и медицинские специальности</w:t>
      </w:r>
      <w:r w:rsidRPr="00087F88">
        <w:rPr>
          <w:rFonts w:ascii="Times New Roman" w:hAnsi="Times New Roman"/>
          <w:sz w:val="28"/>
          <w:szCs w:val="28"/>
        </w:rPr>
        <w:t>" является создание условий для профессионального самоопределения учащихся в области медико-биологических (теоретических и прикладных) специальностей через введение в учебно-исследовательскую, проектную деятельность и олимпиадное движение по предметам: биология, медицина, психология, химия.</w:t>
      </w:r>
    </w:p>
    <w:p w:rsidR="00087F88" w:rsidRPr="00087F88" w:rsidRDefault="00087F88" w:rsidP="00087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краткосрочной интенсивной школы: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углубленных курсов в </w:t>
      </w:r>
      <w:r w:rsidRPr="00087F88">
        <w:rPr>
          <w:rFonts w:ascii="Times New Roman" w:hAnsi="Times New Roman"/>
          <w:sz w:val="28"/>
          <w:szCs w:val="28"/>
        </w:rPr>
        <w:t xml:space="preserve">биологических, </w:t>
      </w:r>
      <w:proofErr w:type="spellStart"/>
      <w:r w:rsidRPr="00087F88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087F88">
        <w:rPr>
          <w:rFonts w:ascii="Times New Roman" w:hAnsi="Times New Roman"/>
          <w:sz w:val="28"/>
          <w:szCs w:val="28"/>
        </w:rPr>
        <w:t xml:space="preserve"> и медицинских </w:t>
      </w: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реальных примеров постановки и решения </w:t>
      </w:r>
      <w:r w:rsidRPr="00087F88">
        <w:rPr>
          <w:rFonts w:ascii="Times New Roman" w:hAnsi="Times New Roman"/>
          <w:sz w:val="28"/>
          <w:szCs w:val="28"/>
        </w:rPr>
        <w:t>медико-биологических,</w:t>
      </w: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валеологических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медицинских теоретических и прикладных задач.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 xml:space="preserve">Преподавание адаптированных курсов по базовым медико-биологическим </w:t>
      </w: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валеологическим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F88">
        <w:rPr>
          <w:rFonts w:ascii="Times New Roman" w:hAnsi="Times New Roman"/>
          <w:sz w:val="28"/>
          <w:szCs w:val="28"/>
        </w:rPr>
        <w:t>предметным областям.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получения учащимися опыта учебно–исследовательской и проектно-исследовательской деятельности в </w:t>
      </w:r>
      <w:r w:rsidRPr="00087F88">
        <w:rPr>
          <w:rFonts w:ascii="Times New Roman" w:hAnsi="Times New Roman"/>
          <w:sz w:val="28"/>
          <w:szCs w:val="28"/>
        </w:rPr>
        <w:t xml:space="preserve">медико-биологических </w:t>
      </w: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валеологических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сферах.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рамках медицинского направления и широкого спектра медицинских специальностей.</w:t>
      </w:r>
    </w:p>
    <w:p w:rsidR="00087F88" w:rsidRP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Реклама возможностей предоставляемых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КрасГМУ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учащимся Красноярского края: кафедр, специальностей, специализаций, возможностей предоставляемых вузом для получения качественного высшего медицинского образования.</w:t>
      </w:r>
    </w:p>
    <w:p w:rsidR="00087F88" w:rsidRDefault="00087F88" w:rsidP="00087F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в профильные медико-биологические классы КГОАУ Школа космонавтики, организованные совместно с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КрасГМУ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показателей рейтинговой системы. По итогам обучения в профильных </w:t>
      </w:r>
      <w:proofErr w:type="gram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медико- биологических</w:t>
      </w:r>
      <w:proofErr w:type="gram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КГОАУ Школа космонавтики, на основании показателей рейтинговой системы, возможно участие в целевом наборе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КрасГМУ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, с возможностью последующего трудоустройства на профильные кафедры фундаментальной медицины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КрасГМУ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получения диплома о высшем образовании. Таким образом, предполагается решать проблему кадрового дефицита в преподавательском составе в </w:t>
      </w:r>
      <w:proofErr w:type="spellStart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КрасГМУ</w:t>
      </w:r>
      <w:proofErr w:type="spellEnd"/>
      <w:r w:rsidRPr="00087F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B56" w:rsidRPr="00087F88" w:rsidRDefault="00E16B56" w:rsidP="00E16B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56" w:rsidRDefault="00E16B56" w:rsidP="00827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9FB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4439FB">
        <w:rPr>
          <w:rFonts w:ascii="Times New Roman" w:hAnsi="Times New Roman"/>
          <w:sz w:val="28"/>
          <w:szCs w:val="28"/>
        </w:rPr>
        <w:t xml:space="preserve"> повышение результативности обучающихся школ Эвенкийского МО на муниципальном и </w:t>
      </w:r>
      <w:r w:rsidR="00827C80">
        <w:rPr>
          <w:rFonts w:ascii="Times New Roman" w:hAnsi="Times New Roman"/>
          <w:sz w:val="28"/>
          <w:szCs w:val="28"/>
        </w:rPr>
        <w:t xml:space="preserve">региональном этапах </w:t>
      </w:r>
      <w:proofErr w:type="spellStart"/>
      <w:r w:rsidR="00827C80">
        <w:rPr>
          <w:rFonts w:ascii="Times New Roman" w:hAnsi="Times New Roman"/>
          <w:sz w:val="28"/>
          <w:szCs w:val="28"/>
        </w:rPr>
        <w:t>ВсОШ</w:t>
      </w:r>
      <w:proofErr w:type="spellEnd"/>
      <w:r w:rsidR="00827C80">
        <w:rPr>
          <w:rFonts w:ascii="Times New Roman" w:hAnsi="Times New Roman"/>
          <w:sz w:val="28"/>
          <w:szCs w:val="28"/>
        </w:rPr>
        <w:t xml:space="preserve"> по </w:t>
      </w:r>
      <w:r w:rsidRPr="00E16B56">
        <w:rPr>
          <w:rFonts w:ascii="Times New Roman" w:hAnsi="Times New Roman"/>
          <w:sz w:val="28"/>
          <w:szCs w:val="28"/>
        </w:rPr>
        <w:t xml:space="preserve"> </w:t>
      </w:r>
      <w:r w:rsidR="00827C80">
        <w:rPr>
          <w:rFonts w:ascii="Times New Roman" w:hAnsi="Times New Roman"/>
          <w:sz w:val="28"/>
          <w:szCs w:val="28"/>
        </w:rPr>
        <w:t>биологии.</w:t>
      </w:r>
      <w:proofErr w:type="gramEnd"/>
    </w:p>
    <w:p w:rsidR="00827C80" w:rsidRDefault="00827C80" w:rsidP="00827C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6B56" w:rsidRPr="007F30BF" w:rsidRDefault="00E16B56" w:rsidP="00E16B56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:rsidR="00E16B56" w:rsidRPr="007F30BF" w:rsidRDefault="00E16B56" w:rsidP="00E16B5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:rsidR="00E16B56" w:rsidRPr="007F30BF" w:rsidRDefault="00E16B56" w:rsidP="00E16B5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E27E6" w:rsidRDefault="00E16B56" w:rsidP="0024790F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0A">
        <w:rPr>
          <w:rFonts w:ascii="Times New Roman" w:hAnsi="Times New Roman"/>
          <w:sz w:val="28"/>
          <w:szCs w:val="28"/>
        </w:rPr>
        <w:t>и конкурсах.</w:t>
      </w:r>
    </w:p>
    <w:p w:rsidR="0024790F" w:rsidRPr="0024790F" w:rsidRDefault="0024790F" w:rsidP="0024790F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27E6" w:rsidRPr="00087F88" w:rsidRDefault="001E27E6" w:rsidP="0024790F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4"/>
        <w:gridCol w:w="1450"/>
      </w:tblGrid>
      <w:tr w:rsidR="006319C8" w:rsidRPr="006319C8" w:rsidTr="006319C8">
        <w:trPr>
          <w:jc w:val="center"/>
        </w:trPr>
        <w:tc>
          <w:tcPr>
            <w:tcW w:w="1156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6319C8" w:rsidRPr="00B576BA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38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:rsidR="00B576BA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450" w:type="dxa"/>
          </w:tcPr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Шульга Анастасия Александровна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7E8" w:rsidRPr="00F926E0" w:rsidRDefault="000667E8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МБОУ «Байкитская средняя школа»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450" w:type="dxa"/>
          </w:tcPr>
          <w:p w:rsidR="000667E8" w:rsidRDefault="000667E8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6E0" w:rsidRPr="00F926E0" w:rsidRDefault="000667E8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 xml:space="preserve">Жила Вячеслав </w:t>
            </w:r>
            <w:r w:rsidRPr="00F926E0">
              <w:rPr>
                <w:rFonts w:ascii="Times New Roman" w:hAnsi="Times New Roman"/>
                <w:sz w:val="24"/>
                <w:szCs w:val="24"/>
              </w:rPr>
              <w:lastRenderedPageBreak/>
              <w:t>Евг</w:t>
            </w:r>
            <w:bookmarkStart w:id="0" w:name="_GoBack"/>
            <w:bookmarkEnd w:id="0"/>
            <w:r w:rsidRPr="00F926E0">
              <w:rPr>
                <w:rFonts w:ascii="Times New Roman" w:hAnsi="Times New Roman"/>
                <w:sz w:val="24"/>
                <w:szCs w:val="24"/>
              </w:rPr>
              <w:t>еньевич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lastRenderedPageBreak/>
              <w:t xml:space="preserve">МБОУ «Байкитская </w:t>
            </w:r>
            <w:r w:rsidRPr="00F926E0">
              <w:rPr>
                <w:rFonts w:ascii="Times New Roman" w:hAnsi="Times New Roman"/>
              </w:rPr>
              <w:lastRenderedPageBreak/>
              <w:t>средняя школа»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lastRenderedPageBreak/>
              <w:t>0,90</w:t>
            </w:r>
          </w:p>
        </w:tc>
        <w:tc>
          <w:tcPr>
            <w:tcW w:w="1450" w:type="dxa"/>
          </w:tcPr>
          <w:p w:rsidR="00964545" w:rsidRDefault="00964545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6E0" w:rsidRPr="00F926E0" w:rsidRDefault="000667E8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10,50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 xml:space="preserve">Максутова </w:t>
            </w: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Гульшан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50" w:type="dxa"/>
          </w:tcPr>
          <w:p w:rsidR="00AF6726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6E0" w:rsidRPr="00F926E0" w:rsidRDefault="000667E8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Ботулу Юлина Ивановна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50" w:type="dxa"/>
          </w:tcPr>
          <w:p w:rsidR="00AF6726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6E0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Бубякина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26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 xml:space="preserve">Шарипов </w:t>
            </w: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Иброхим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Наврузович</w:t>
            </w:r>
            <w:proofErr w:type="spellEnd"/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26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Любинецкая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26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6E0">
              <w:rPr>
                <w:rFonts w:ascii="Times New Roman" w:hAnsi="Times New Roman"/>
                <w:sz w:val="24"/>
                <w:szCs w:val="24"/>
              </w:rPr>
              <w:t>Миндерис</w:t>
            </w:r>
            <w:proofErr w:type="spellEnd"/>
            <w:r w:rsidRPr="00F926E0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26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26E0" w:rsidRPr="006319C8" w:rsidTr="00FE0785">
        <w:trPr>
          <w:jc w:val="center"/>
        </w:trPr>
        <w:tc>
          <w:tcPr>
            <w:tcW w:w="1156" w:type="dxa"/>
          </w:tcPr>
          <w:p w:rsidR="00F926E0" w:rsidRPr="006319C8" w:rsidRDefault="00F926E0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Аникина Анна Алексеевна</w:t>
            </w:r>
          </w:p>
        </w:tc>
        <w:tc>
          <w:tcPr>
            <w:tcW w:w="2138" w:type="dxa"/>
            <w:vAlign w:val="center"/>
          </w:tcPr>
          <w:p w:rsidR="00F926E0" w:rsidRPr="00F926E0" w:rsidRDefault="00F926E0">
            <w:pPr>
              <w:jc w:val="center"/>
              <w:rPr>
                <w:rFonts w:ascii="Times New Roman" w:hAnsi="Times New Roman"/>
              </w:rPr>
            </w:pPr>
            <w:r w:rsidRPr="00F926E0">
              <w:rPr>
                <w:rFonts w:ascii="Times New Roman" w:hAnsi="Times New Roman"/>
              </w:rPr>
              <w:t>МБОУ «Байкитская средняя школа»</w:t>
            </w:r>
          </w:p>
        </w:tc>
        <w:tc>
          <w:tcPr>
            <w:tcW w:w="1134" w:type="dxa"/>
            <w:vAlign w:val="bottom"/>
          </w:tcPr>
          <w:p w:rsidR="00F926E0" w:rsidRPr="00F926E0" w:rsidRDefault="00F926E0" w:rsidP="00F9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E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50" w:type="dxa"/>
          </w:tcPr>
          <w:p w:rsidR="00F926E0" w:rsidRDefault="00F926E0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26" w:rsidRPr="00F926E0" w:rsidRDefault="00AF6726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</w:tbl>
    <w:p w:rsidR="004439FB" w:rsidRPr="00087F88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 xml:space="preserve"> </w:t>
      </w:r>
    </w:p>
    <w:p w:rsidR="00457A15" w:rsidRDefault="00757EEB" w:rsidP="00757EEB">
      <w:pPr>
        <w:rPr>
          <w:rFonts w:ascii="Times New Roman" w:eastAsia="Times New Roman" w:hAnsi="Times New Roman"/>
          <w:b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Лидерами школы стали участники из ОУ п. Тура. Наибольшее к</w:t>
      </w:r>
      <w:r w:rsidR="00A24B6A">
        <w:rPr>
          <w:rFonts w:ascii="Times New Roman" w:hAnsi="Times New Roman"/>
          <w:sz w:val="28"/>
          <w:szCs w:val="28"/>
        </w:rPr>
        <w:t>оличество лидеров – 7 человек (7</w:t>
      </w:r>
      <w:r w:rsidRPr="00087F88">
        <w:rPr>
          <w:rFonts w:ascii="Times New Roman" w:hAnsi="Times New Roman"/>
          <w:sz w:val="28"/>
          <w:szCs w:val="28"/>
        </w:rPr>
        <w:t xml:space="preserve">0 %) – представлено командой из </w:t>
      </w:r>
      <w:r w:rsidR="00E95A9F">
        <w:rPr>
          <w:rFonts w:ascii="Times New Roman" w:hAnsi="Times New Roman"/>
          <w:sz w:val="28"/>
          <w:szCs w:val="28"/>
        </w:rPr>
        <w:t>п. Тура</w:t>
      </w:r>
      <w:r w:rsidRPr="00087F88">
        <w:rPr>
          <w:rFonts w:ascii="Times New Roman" w:hAnsi="Times New Roman"/>
          <w:sz w:val="28"/>
          <w:szCs w:val="28"/>
        </w:rPr>
        <w:t xml:space="preserve">. На втором месте </w:t>
      </w:r>
      <w:proofErr w:type="gramStart"/>
      <w:r w:rsidRPr="00087F88">
        <w:rPr>
          <w:rFonts w:ascii="Times New Roman" w:hAnsi="Times New Roman"/>
          <w:sz w:val="28"/>
          <w:szCs w:val="28"/>
        </w:rPr>
        <w:t>–</w:t>
      </w:r>
      <w:r w:rsidRPr="00E95A9F">
        <w:rPr>
          <w:rFonts w:ascii="Times New Roman" w:hAnsi="Times New Roman"/>
          <w:sz w:val="28"/>
          <w:szCs w:val="28"/>
        </w:rPr>
        <w:t>к</w:t>
      </w:r>
      <w:proofErr w:type="gramEnd"/>
      <w:r w:rsidRPr="00E95A9F">
        <w:rPr>
          <w:rFonts w:ascii="Times New Roman" w:hAnsi="Times New Roman"/>
          <w:sz w:val="28"/>
          <w:szCs w:val="28"/>
        </w:rPr>
        <w:t xml:space="preserve">оманда </w:t>
      </w:r>
      <w:r w:rsidR="00E95A9F" w:rsidRPr="00E95A9F">
        <w:rPr>
          <w:rFonts w:ascii="Times New Roman" w:hAnsi="Times New Roman"/>
          <w:sz w:val="28"/>
          <w:szCs w:val="28"/>
        </w:rPr>
        <w:t>МБОУ «Байкитская средняя школа».</w:t>
      </w:r>
      <w:r w:rsidR="00457A15" w:rsidRPr="00457A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4790F" w:rsidRPr="0024790F" w:rsidRDefault="00457A15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eastAsia="Times New Roman" w:hAnsi="Times New Roman"/>
          <w:b/>
          <w:sz w:val="28"/>
          <w:szCs w:val="28"/>
        </w:rPr>
        <w:t>Фото</w:t>
      </w:r>
      <w:r w:rsidR="0024790F">
        <w:rPr>
          <w:rFonts w:ascii="Times New Roman" w:eastAsia="Times New Roman" w:hAnsi="Times New Roman"/>
          <w:b/>
          <w:sz w:val="28"/>
          <w:szCs w:val="28"/>
        </w:rPr>
        <w:t>отчет о проведении</w:t>
      </w:r>
      <w:r w:rsidR="0024790F" w:rsidRPr="002479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790F" w:rsidRPr="0024790F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4790F" w:rsidRPr="0024790F" w:rsidRDefault="0024790F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A24B6A" w:rsidRPr="0024790F" w:rsidRDefault="0024790F" w:rsidP="0024790F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«</w:t>
      </w:r>
      <w:r w:rsidRPr="0024790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Человек и его здоровье глазами современной медицины</w:t>
      </w:r>
      <w:r w:rsidRPr="0024790F">
        <w:rPr>
          <w:rFonts w:ascii="Times New Roman" w:hAnsi="Times New Roman"/>
          <w:b/>
          <w:bCs/>
          <w:sz w:val="28"/>
          <w:szCs w:val="28"/>
        </w:rPr>
        <w:t>»</w:t>
      </w:r>
    </w:p>
    <w:p w:rsidR="00360DCD" w:rsidRPr="00087F88" w:rsidRDefault="00457A15" w:rsidP="00457A1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034DD96" wp14:editId="6725A7AB">
            <wp:extent cx="6493870" cy="3638550"/>
            <wp:effectExtent l="171450" t="171450" r="383540" b="361950"/>
            <wp:docPr id="9" name="Рисунок 9" descr="G:\МРЦ\Естественно Научное напрвление Школа Олимпа11. 2017\IMG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РЦ\Естественно Научное напрвление Школа Олимпа11. 2017\IMG_28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29" cy="3641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7A15" w:rsidRDefault="00457A15" w:rsidP="00757EEB">
      <w:pPr>
        <w:rPr>
          <w:rFonts w:ascii="Times New Roman" w:eastAsia="Times New Roman" w:hAnsi="Times New Roman"/>
          <w:b/>
          <w:sz w:val="28"/>
          <w:szCs w:val="28"/>
        </w:rPr>
      </w:pPr>
    </w:p>
    <w:p w:rsidR="00457A15" w:rsidRDefault="00457A15" w:rsidP="00757EEB">
      <w:pPr>
        <w:rPr>
          <w:rFonts w:ascii="Times New Roman" w:eastAsia="Times New Roman" w:hAnsi="Times New Roman"/>
          <w:b/>
          <w:sz w:val="28"/>
          <w:szCs w:val="28"/>
        </w:rPr>
      </w:pPr>
    </w:p>
    <w:p w:rsidR="00457A15" w:rsidRDefault="0024790F" w:rsidP="0024790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2F28019" wp14:editId="7C28F4A8">
            <wp:extent cx="4488675" cy="2777450"/>
            <wp:effectExtent l="171450" t="171450" r="388620" b="366395"/>
            <wp:docPr id="3" name="Рисунок 3" descr="G:\МРЦ\Естественно Научное напрвление Школа Олимпа11. 2017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РЦ\Естественно Научное напрвление Школа Олимпа11. 2017\IMG_28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09" cy="2778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57A1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1874A30" wp14:editId="1E35F5D2">
            <wp:extent cx="4260272" cy="2491387"/>
            <wp:effectExtent l="171450" t="171450" r="387985" b="366395"/>
            <wp:docPr id="10" name="Рисунок 10" descr="G:\МРЦ\Естественно Научное напрвление Школа Олимпа11. 2017\IMG_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РЦ\Естественно Научное напрвление Школа Олимпа11. 2017\IMG_2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0"/>
                    <a:stretch/>
                  </pic:blipFill>
                  <pic:spPr bwMode="auto">
                    <a:xfrm>
                      <a:off x="0" y="0"/>
                      <a:ext cx="4269582" cy="2496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A15" w:rsidRDefault="0024790F" w:rsidP="00457A1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243FB9" wp14:editId="64AD6C27">
            <wp:extent cx="4562475" cy="2996920"/>
            <wp:effectExtent l="190500" t="190500" r="180975" b="184785"/>
            <wp:docPr id="1" name="Рисунок 1" descr="G:\МРЦ\Естественно Научное напрвление Школа Олимпа11. 2017\IMG_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РЦ\Естественно Научное напрвление Школа Олимпа11. 2017\IMG_28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9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7A15" w:rsidRDefault="00457A15" w:rsidP="0024790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5A9F" w:rsidRPr="00087F88" w:rsidRDefault="00457A15" w:rsidP="0024790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9BD4A8" wp14:editId="5039FDE8">
            <wp:extent cx="5705475" cy="2694603"/>
            <wp:effectExtent l="171450" t="171450" r="371475" b="353695"/>
            <wp:docPr id="4" name="Рисунок 4" descr="G:\МРЦ\Естественно Научное напрвление Школа Олимпа11. 2017\IMG_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РЦ\Естественно Научное напрвление Школа Олимпа11. 2017\IMG_28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94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0DCD" w:rsidRDefault="00E95A9F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457A15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A24B6A" w:rsidRPr="00087F88" w:rsidRDefault="00A24B6A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24790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1E27E6"/>
    <w:rsid w:val="00210F45"/>
    <w:rsid w:val="00232C4D"/>
    <w:rsid w:val="0024790F"/>
    <w:rsid w:val="00263325"/>
    <w:rsid w:val="002A3799"/>
    <w:rsid w:val="002B7BE5"/>
    <w:rsid w:val="00360DCD"/>
    <w:rsid w:val="00400C9B"/>
    <w:rsid w:val="004439FB"/>
    <w:rsid w:val="00457A15"/>
    <w:rsid w:val="004615F4"/>
    <w:rsid w:val="005B0CF0"/>
    <w:rsid w:val="006319C8"/>
    <w:rsid w:val="006A23BE"/>
    <w:rsid w:val="00730808"/>
    <w:rsid w:val="00757EEB"/>
    <w:rsid w:val="00827C80"/>
    <w:rsid w:val="00840452"/>
    <w:rsid w:val="008B179C"/>
    <w:rsid w:val="00964545"/>
    <w:rsid w:val="00A147BA"/>
    <w:rsid w:val="00A24B6A"/>
    <w:rsid w:val="00AF6726"/>
    <w:rsid w:val="00B576BA"/>
    <w:rsid w:val="00C9180B"/>
    <w:rsid w:val="00CC16CD"/>
    <w:rsid w:val="00D132FA"/>
    <w:rsid w:val="00D82A9B"/>
    <w:rsid w:val="00DB133A"/>
    <w:rsid w:val="00DF7365"/>
    <w:rsid w:val="00E16B56"/>
    <w:rsid w:val="00E95A9F"/>
    <w:rsid w:val="00F926E0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Kosmos01</cp:lastModifiedBy>
  <cp:revision>9</cp:revision>
  <dcterms:created xsi:type="dcterms:W3CDTF">2017-11-29T02:56:00Z</dcterms:created>
  <dcterms:modified xsi:type="dcterms:W3CDTF">2017-11-30T04:23:00Z</dcterms:modified>
</cp:coreProperties>
</file>